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AC" w:rsidRDefault="00194FAC" w:rsidP="00194FAC">
      <w:pPr>
        <w:pStyle w:val="BodyText"/>
        <w:kinsoku w:val="0"/>
        <w:overflowPunct w:val="0"/>
        <w:ind w:left="100" w:right="141"/>
        <w:jc w:val="center"/>
        <w:rPr>
          <w:b/>
          <w:sz w:val="28"/>
          <w:szCs w:val="28"/>
        </w:rPr>
      </w:pPr>
    </w:p>
    <w:p w:rsidR="00194FAC" w:rsidRDefault="00194FAC" w:rsidP="00194FAC">
      <w:pPr>
        <w:pStyle w:val="BodyText"/>
        <w:kinsoku w:val="0"/>
        <w:overflowPunct w:val="0"/>
        <w:ind w:left="100" w:right="141"/>
        <w:jc w:val="center"/>
        <w:rPr>
          <w:b/>
          <w:sz w:val="28"/>
          <w:szCs w:val="28"/>
        </w:rPr>
      </w:pPr>
    </w:p>
    <w:p w:rsidR="00194FAC" w:rsidRDefault="00194FAC" w:rsidP="00194FAC">
      <w:pPr>
        <w:pStyle w:val="BodyText"/>
        <w:kinsoku w:val="0"/>
        <w:overflowPunct w:val="0"/>
        <w:ind w:left="100" w:right="141"/>
        <w:jc w:val="center"/>
        <w:rPr>
          <w:b/>
          <w:sz w:val="28"/>
          <w:szCs w:val="28"/>
        </w:rPr>
      </w:pPr>
    </w:p>
    <w:p w:rsidR="00194FAC" w:rsidRDefault="00194FAC" w:rsidP="00194FAC">
      <w:pPr>
        <w:pStyle w:val="BodyText"/>
        <w:kinsoku w:val="0"/>
        <w:overflowPunct w:val="0"/>
        <w:ind w:left="100" w:right="141"/>
        <w:jc w:val="center"/>
        <w:rPr>
          <w:b/>
          <w:sz w:val="28"/>
          <w:szCs w:val="28"/>
        </w:rPr>
      </w:pPr>
    </w:p>
    <w:p w:rsidR="00194FAC" w:rsidRPr="00194FAC" w:rsidRDefault="00194FAC" w:rsidP="00194FAC">
      <w:pPr>
        <w:pStyle w:val="BodyText"/>
        <w:kinsoku w:val="0"/>
        <w:overflowPunct w:val="0"/>
        <w:ind w:left="100" w:right="14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29845</wp:posOffset>
            </wp:positionH>
            <wp:positionV relativeFrom="margin">
              <wp:posOffset>1905</wp:posOffset>
            </wp:positionV>
            <wp:extent cx="2459990" cy="513715"/>
            <wp:effectExtent l="0" t="0" r="0" b="0"/>
            <wp:wrapSquare wrapText="bothSides"/>
            <wp:docPr id="23" name="Picture 1" descr="Description: JWULogo-CMYK_n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JWULogo-CMYK_nu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FAC">
        <w:rPr>
          <w:b/>
          <w:sz w:val="28"/>
          <w:szCs w:val="28"/>
        </w:rPr>
        <w:t>Private Education Loan Application Self-Certification</w:t>
      </w:r>
    </w:p>
    <w:p w:rsidR="00194FAC" w:rsidRDefault="00194FAC" w:rsidP="00194FAC">
      <w:pPr>
        <w:pStyle w:val="BodyText"/>
        <w:kinsoku w:val="0"/>
        <w:overflowPunct w:val="0"/>
        <w:ind w:left="100" w:right="141"/>
        <w:jc w:val="center"/>
        <w:rPr>
          <w:b/>
          <w:sz w:val="28"/>
          <w:szCs w:val="28"/>
        </w:rPr>
      </w:pPr>
      <w:r w:rsidRPr="00194FAC">
        <w:rPr>
          <w:b/>
          <w:sz w:val="28"/>
          <w:szCs w:val="28"/>
        </w:rPr>
        <w:t>2019-2020 academic year</w:t>
      </w:r>
    </w:p>
    <w:p w:rsidR="00194FAC" w:rsidRPr="00194FAC" w:rsidRDefault="00194FAC" w:rsidP="00194FAC">
      <w:pPr>
        <w:pStyle w:val="BodyText"/>
        <w:kinsoku w:val="0"/>
        <w:overflowPunct w:val="0"/>
        <w:ind w:left="100" w:right="141"/>
        <w:jc w:val="center"/>
        <w:rPr>
          <w:b/>
          <w:sz w:val="28"/>
          <w:szCs w:val="28"/>
        </w:rPr>
      </w:pPr>
    </w:p>
    <w:p w:rsidR="00194FAC" w:rsidRDefault="00194FAC">
      <w:pPr>
        <w:pStyle w:val="BodyText"/>
        <w:kinsoku w:val="0"/>
        <w:overflowPunct w:val="0"/>
        <w:ind w:left="100" w:right="141"/>
      </w:pPr>
    </w:p>
    <w:p w:rsidR="008D57BF" w:rsidRDefault="00AB0039">
      <w:pPr>
        <w:pStyle w:val="BodyText"/>
        <w:kinsoku w:val="0"/>
        <w:overflowPunct w:val="0"/>
        <w:ind w:left="100" w:right="141"/>
      </w:pPr>
      <w:r>
        <w:t>In 2010, the US Congress mandated that private loan lenders require borrowers to complete an Applicant Self- Certification form when requesting any private educational loans. The intent of the form is to assist students with a better understanding of cost of attendance, total financial aid and the gap between the two (as well as to make them aware of over borrowing loan money).</w:t>
      </w:r>
    </w:p>
    <w:p w:rsidR="008D57BF" w:rsidRDefault="008D57BF">
      <w:pPr>
        <w:pStyle w:val="BodyText"/>
        <w:kinsoku w:val="0"/>
        <w:overflowPunct w:val="0"/>
      </w:pPr>
    </w:p>
    <w:p w:rsidR="008D57BF" w:rsidRDefault="00AB0039">
      <w:pPr>
        <w:pStyle w:val="BodyText"/>
        <w:kinsoku w:val="0"/>
        <w:overflowPunct w:val="0"/>
        <w:ind w:left="100" w:right="153"/>
      </w:pPr>
      <w:r>
        <w:t xml:space="preserve">Before disbursement of any private education loan can occur, this form </w:t>
      </w:r>
      <w:r>
        <w:rPr>
          <w:i/>
          <w:iCs/>
        </w:rPr>
        <w:t xml:space="preserve">must </w:t>
      </w:r>
      <w:r>
        <w:t xml:space="preserve">be completed and submitted </w:t>
      </w:r>
      <w:r>
        <w:rPr>
          <w:i/>
          <w:iCs/>
        </w:rPr>
        <w:t>to your lender</w:t>
      </w:r>
      <w:r>
        <w:t>.</w:t>
      </w:r>
    </w:p>
    <w:p w:rsidR="008D57BF" w:rsidRDefault="00194FAC">
      <w:pPr>
        <w:pStyle w:val="BodyText"/>
        <w:kinsoku w:val="0"/>
        <w:overflowPunct w:val="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163830</wp:posOffset>
                </wp:positionV>
                <wp:extent cx="3289300" cy="177800"/>
                <wp:effectExtent l="0" t="0" r="0" b="0"/>
                <wp:wrapTopAndBottom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7BF" w:rsidRDefault="00194FA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284855" cy="1778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4855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57BF" w:rsidRDefault="008D57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4pt;margin-top:12.9pt;width:259pt;height:1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" o:allowincell="f" filled="f" stroked="f">
                <v:textbox inset="0,0,0,0">
                  <w:txbxContent>
                    <w:p w:rsidR="00000000" w:rsidRDefault="00194FAC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284855" cy="1778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4855" cy="17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AB003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8D57BF" w:rsidRDefault="008D57BF">
      <w:pPr>
        <w:pStyle w:val="BodyText"/>
        <w:kinsoku w:val="0"/>
        <w:overflowPunct w:val="0"/>
        <w:rPr>
          <w:sz w:val="19"/>
          <w:szCs w:val="19"/>
        </w:rPr>
      </w:pPr>
    </w:p>
    <w:p w:rsidR="008D57BF" w:rsidRDefault="00AB0039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ind w:right="373"/>
        <w:rPr>
          <w:sz w:val="22"/>
          <w:szCs w:val="22"/>
        </w:rPr>
      </w:pPr>
      <w:r>
        <w:rPr>
          <w:sz w:val="22"/>
          <w:szCs w:val="22"/>
        </w:rPr>
        <w:t>For Section 2 Item A, enter your cost of attendance (COA) for the period of enrollment covered by the loan. Pleases enter appropriate COA based on the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conditions:</w:t>
      </w:r>
    </w:p>
    <w:p w:rsidR="008D57BF" w:rsidRDefault="008D57BF">
      <w:pPr>
        <w:pStyle w:val="BodyText"/>
        <w:kinsoku w:val="0"/>
        <w:overflowPunct w:val="0"/>
        <w:spacing w:before="6"/>
      </w:pPr>
    </w:p>
    <w:tbl>
      <w:tblPr>
        <w:tblW w:w="0" w:type="auto"/>
        <w:tblInd w:w="8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7"/>
        <w:gridCol w:w="952"/>
      </w:tblGrid>
      <w:tr w:rsidR="008D57BF" w:rsidTr="00194FAC">
        <w:trPr>
          <w:trHeight w:val="1506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F" w:rsidRDefault="00AB0039">
            <w:pPr>
              <w:pStyle w:val="TableParagraph"/>
              <w:kinsoku w:val="0"/>
              <w:overflowPunct w:val="0"/>
              <w:spacing w:line="355" w:lineRule="auto"/>
              <w:ind w:right="98" w:firstLine="10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Commuter students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3"/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Providence, living on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campus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 North Miami, living on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campus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 Denver, living on campus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</w:t>
            </w:r>
          </w:p>
          <w:p w:rsidR="008D57BF" w:rsidRDefault="00AB0039">
            <w:pPr>
              <w:pStyle w:val="TableParagraph"/>
              <w:kinsoku w:val="0"/>
              <w:overflowPunct w:val="0"/>
              <w:spacing w:line="236" w:lineRule="exact"/>
              <w:ind w:left="0" w:right="9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Charlotte, living on campus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F" w:rsidRDefault="00AB0039">
            <w:pPr>
              <w:pStyle w:val="TableParagraph"/>
              <w:kinsoku w:val="0"/>
              <w:overflowPunct w:val="0"/>
              <w:spacing w:line="247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BE5174">
              <w:rPr>
                <w:sz w:val="22"/>
                <w:szCs w:val="22"/>
              </w:rPr>
              <w:t>44,931</w:t>
            </w:r>
          </w:p>
          <w:p w:rsidR="008D57BF" w:rsidRDefault="00AB0039">
            <w:pPr>
              <w:pStyle w:val="TableParagraph"/>
              <w:kinsoku w:val="0"/>
              <w:overflowPunct w:val="0"/>
              <w:spacing w:before="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BE5174">
              <w:rPr>
                <w:sz w:val="22"/>
                <w:szCs w:val="22"/>
              </w:rPr>
              <w:t>52,377</w:t>
            </w:r>
          </w:p>
          <w:p w:rsidR="008D57BF" w:rsidRDefault="00AB0039">
            <w:pPr>
              <w:pStyle w:val="TableParagraph"/>
              <w:kinsoku w:val="0"/>
              <w:overflowPunct w:val="0"/>
              <w:spacing w:before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BE5174">
              <w:rPr>
                <w:sz w:val="22"/>
                <w:szCs w:val="22"/>
              </w:rPr>
              <w:t>48,973</w:t>
            </w:r>
          </w:p>
          <w:p w:rsidR="008D57BF" w:rsidRDefault="00AB0039">
            <w:pPr>
              <w:pStyle w:val="TableParagraph"/>
              <w:kinsoku w:val="0"/>
              <w:overflowPunct w:val="0"/>
              <w:spacing w:before="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BE5174">
              <w:rPr>
                <w:sz w:val="22"/>
                <w:szCs w:val="22"/>
              </w:rPr>
              <w:t>50,026</w:t>
            </w:r>
          </w:p>
          <w:p w:rsidR="008D57BF" w:rsidRDefault="00AB0039" w:rsidP="00BE5174">
            <w:pPr>
              <w:pStyle w:val="TableParagraph"/>
              <w:kinsoku w:val="0"/>
              <w:overflowPunct w:val="0"/>
              <w:spacing w:before="119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BE5174">
              <w:rPr>
                <w:sz w:val="22"/>
                <w:szCs w:val="22"/>
              </w:rPr>
              <w:t>49,</w:t>
            </w:r>
            <w:bookmarkStart w:id="0" w:name="_GoBack"/>
            <w:bookmarkEnd w:id="0"/>
            <w:r w:rsidR="00BE5174">
              <w:rPr>
                <w:sz w:val="22"/>
                <w:szCs w:val="22"/>
              </w:rPr>
              <w:t>198</w:t>
            </w:r>
          </w:p>
        </w:tc>
      </w:tr>
    </w:tbl>
    <w:p w:rsidR="008D57BF" w:rsidRDefault="008D57BF">
      <w:pPr>
        <w:pStyle w:val="BodyText"/>
        <w:kinsoku w:val="0"/>
        <w:overflowPunct w:val="0"/>
        <w:spacing w:before="4"/>
        <w:rPr>
          <w:sz w:val="21"/>
          <w:szCs w:val="21"/>
        </w:rPr>
      </w:pPr>
    </w:p>
    <w:p w:rsidR="008D57BF" w:rsidRDefault="00AB0039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ind w:right="496"/>
        <w:rPr>
          <w:sz w:val="22"/>
          <w:szCs w:val="22"/>
        </w:rPr>
      </w:pPr>
      <w:r>
        <w:rPr>
          <w:sz w:val="22"/>
          <w:szCs w:val="22"/>
        </w:rPr>
        <w:t>For Section 2 Item B, estimated financial assistance for the period of enrollment covered by the loan; refer to your financial aid award, which you can access in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jwuLink:</w:t>
      </w:r>
    </w:p>
    <w:p w:rsidR="008D57BF" w:rsidRDefault="008D57BF">
      <w:pPr>
        <w:pStyle w:val="BodyText"/>
        <w:kinsoku w:val="0"/>
        <w:overflowPunct w:val="0"/>
      </w:pPr>
    </w:p>
    <w:p w:rsidR="008D57BF" w:rsidRDefault="00AB0039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 xml:space="preserve">After you login, go to Financial Aid &gt; Award by Aid Year (select the </w:t>
      </w:r>
      <w:r w:rsidR="00194FAC">
        <w:rPr>
          <w:sz w:val="22"/>
          <w:szCs w:val="22"/>
        </w:rPr>
        <w:t>2019-2020</w:t>
      </w:r>
      <w:r>
        <w:rPr>
          <w:sz w:val="22"/>
          <w:szCs w:val="22"/>
        </w:rPr>
        <w:t xml:space="preserve"> academic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year).</w:t>
      </w:r>
    </w:p>
    <w:p w:rsidR="008D57BF" w:rsidRDefault="008D57BF">
      <w:pPr>
        <w:pStyle w:val="BodyText"/>
        <w:kinsoku w:val="0"/>
        <w:overflowPunct w:val="0"/>
      </w:pPr>
    </w:p>
    <w:p w:rsidR="008D57BF" w:rsidRDefault="00AB0039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For Section 2 Item C, difference between amounts A 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</w:p>
    <w:p w:rsidR="008D57BF" w:rsidRDefault="008D57BF">
      <w:pPr>
        <w:pStyle w:val="BodyText"/>
        <w:kinsoku w:val="0"/>
        <w:overflowPunct w:val="0"/>
        <w:spacing w:before="1"/>
      </w:pPr>
    </w:p>
    <w:p w:rsidR="00AB0039" w:rsidRDefault="00AB0039">
      <w:pPr>
        <w:pStyle w:val="BodyText"/>
        <w:kinsoku w:val="0"/>
        <w:overflowPunct w:val="0"/>
        <w:ind w:left="100" w:right="103"/>
      </w:pPr>
      <w:r>
        <w:t xml:space="preserve">Submit </w:t>
      </w:r>
      <w:proofErr w:type="gramStart"/>
      <w:r>
        <w:t>your</w:t>
      </w:r>
      <w:proofErr w:type="gramEnd"/>
      <w:r>
        <w:t xml:space="preserve"> completed and signed form (both pages) to your lender; do not submit this form to Student Financial Services.</w:t>
      </w:r>
    </w:p>
    <w:sectPr w:rsidR="00AB0039">
      <w:type w:val="continuous"/>
      <w:pgSz w:w="12240" w:h="15840"/>
      <w:pgMar w:top="1080" w:right="1040" w:bottom="28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504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433" w:hanging="360"/>
      </w:pPr>
    </w:lvl>
    <w:lvl w:ilvl="5">
      <w:numFmt w:val="bullet"/>
      <w:lvlText w:val="•"/>
      <w:lvlJc w:val="left"/>
      <w:pPr>
        <w:ind w:left="5397" w:hanging="360"/>
      </w:pPr>
    </w:lvl>
    <w:lvl w:ilvl="6">
      <w:numFmt w:val="bullet"/>
      <w:lvlText w:val="•"/>
      <w:lvlJc w:val="left"/>
      <w:pPr>
        <w:ind w:left="6362" w:hanging="360"/>
      </w:pPr>
    </w:lvl>
    <w:lvl w:ilvl="7">
      <w:numFmt w:val="bullet"/>
      <w:lvlText w:val="•"/>
      <w:lvlJc w:val="left"/>
      <w:pPr>
        <w:ind w:left="7326" w:hanging="360"/>
      </w:pPr>
    </w:lvl>
    <w:lvl w:ilvl="8">
      <w:numFmt w:val="bullet"/>
      <w:lvlText w:val="•"/>
      <w:lvlJc w:val="left"/>
      <w:pPr>
        <w:ind w:left="829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AC"/>
    <w:rsid w:val="00194FAC"/>
    <w:rsid w:val="008D57BF"/>
    <w:rsid w:val="00AB0039"/>
    <w:rsid w:val="00B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8963A"/>
  <w14:defaultImageDpi w14:val="0"/>
  <w15:docId w15:val="{AEBDDB17-CC8D-4DD0-B5A5-CC1A016A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82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Education Loan Applicant Self-Certification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Education Loan Applicant Self-Certification</dc:title>
  <dc:subject/>
  <dc:creator>Administrator</dc:creator>
  <cp:keywords/>
  <dc:description/>
  <cp:lastModifiedBy>Kimberly Buxton-Hamel</cp:lastModifiedBy>
  <cp:revision>2</cp:revision>
  <dcterms:created xsi:type="dcterms:W3CDTF">2019-02-01T16:33:00Z</dcterms:created>
  <dcterms:modified xsi:type="dcterms:W3CDTF">2019-02-01T16:33:00Z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